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AF6AE" w14:textId="77777777" w:rsidR="00E90E31" w:rsidRPr="005C6201" w:rsidRDefault="00FE6CE8" w:rsidP="00E90E31">
      <w:pPr>
        <w:jc w:val="both"/>
        <w:rPr>
          <w:rFonts w:ascii="Arial" w:hAnsi="Arial" w:cs="Arial"/>
          <w:noProof/>
          <w:sz w:val="24"/>
          <w:lang w:eastAsia="en-GB"/>
        </w:rPr>
      </w:pPr>
      <w:r>
        <w:rPr>
          <w:noProof/>
          <w:lang w:eastAsia="en-GB"/>
        </w:rPr>
        <w:t xml:space="preserve">          </w:t>
      </w:r>
      <w:r w:rsidRPr="00E66541">
        <w:rPr>
          <w:noProof/>
          <w:lang w:eastAsia="en-GB"/>
        </w:rPr>
        <w:drawing>
          <wp:inline distT="0" distB="0" distL="0" distR="0" wp14:anchorId="73ECAFFB" wp14:editId="5A281303">
            <wp:extent cx="714375" cy="109093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261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94" cy="109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201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6E4A68" wp14:editId="78295C55">
                <wp:simplePos x="0" y="0"/>
                <wp:positionH relativeFrom="column">
                  <wp:posOffset>1809115</wp:posOffset>
                </wp:positionH>
                <wp:positionV relativeFrom="paragraph">
                  <wp:posOffset>228600</wp:posOffset>
                </wp:positionV>
                <wp:extent cx="2714625" cy="1036955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48DF3" w14:textId="77777777" w:rsidR="00014A83" w:rsidRDefault="00FE6CE8">
                            <w:r w:rsidRPr="00E6654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DF8BFFD" wp14:editId="5AEA33A3">
                                  <wp:extent cx="2503242" cy="800100"/>
                                  <wp:effectExtent l="0" t="0" r="0" b="0"/>
                                  <wp:docPr id="932653079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3425974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6885" cy="804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13.75pt;height:81.65pt;margin-top:18pt;margin-left:142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stroked="f">
                <v:textbox>
                  <w:txbxContent>
                    <w:p w:rsidR="00014A83">
                      <w:drawing>
                        <wp:inline distT="0" distB="0" distL="0" distR="0">
                          <wp:extent cx="2503242" cy="8001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14243075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16885" cy="8044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E90E31" w:rsidRPr="005C6201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81FF0" wp14:editId="497E2C27">
                <wp:simplePos x="0" y="0"/>
                <wp:positionH relativeFrom="column">
                  <wp:posOffset>4610100</wp:posOffset>
                </wp:positionH>
                <wp:positionV relativeFrom="paragraph">
                  <wp:posOffset>-7620</wp:posOffset>
                </wp:positionV>
                <wp:extent cx="1762125" cy="118110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4E947" w14:textId="77777777" w:rsidR="00E90E31" w:rsidRDefault="00FE6CE8" w:rsidP="005C6201">
                            <w:pPr>
                              <w:jc w:val="right"/>
                              <w:rPr>
                                <w:noProof/>
                                <w:lang w:eastAsia="en-GB"/>
                              </w:rPr>
                            </w:pPr>
                            <w:r w:rsidRPr="0014203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CBCF2D" wp14:editId="56D7DED1">
                                  <wp:extent cx="1553845" cy="1019175"/>
                                  <wp:effectExtent l="0" t="0" r="8255" b="9525"/>
                                  <wp:docPr id="140330849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6843149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624" r="4226" b="376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9757" cy="10164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560DA8" w14:textId="77777777" w:rsidR="00014A83" w:rsidRDefault="00014A83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_x0000_s1026" type="#_x0000_t202" style="width:138.75pt;height:93pt;margin-top:-0.6pt;margin-left:36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textbox>
                  <w:txbxContent>
                    <w:p w:rsidR="00E90E31" w:rsidP="005C6201">
                      <w:pPr>
                        <w:jc w:val="right"/>
                        <w:rPr>
                          <w:noProof/>
                          <w:lang w:eastAsia="en-GB"/>
                        </w:rPr>
                      </w:pPr>
                      <w:drawing>
                        <wp:inline distT="0" distB="0" distL="0" distR="0">
                          <wp:extent cx="1553845" cy="1019175"/>
                          <wp:effectExtent l="0" t="0" r="8255" b="9525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60984957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2624" r="4226" b="376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9757" cy="10164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xmlns:a="http://schemas.openxmlformats.org/drawingml/2006/main"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014A83"/>
                  </w:txbxContent>
                </v:textbox>
              </v:shape>
            </w:pict>
          </mc:Fallback>
        </mc:AlternateContent>
      </w:r>
    </w:p>
    <w:p w14:paraId="28B64E80" w14:textId="77777777" w:rsidR="00E90E31" w:rsidRPr="005C6201" w:rsidRDefault="00E90E31" w:rsidP="00E90E31">
      <w:pPr>
        <w:jc w:val="center"/>
        <w:rPr>
          <w:rFonts w:ascii="Arial" w:hAnsi="Arial" w:cs="Arial"/>
          <w:noProof/>
          <w:sz w:val="24"/>
          <w:lang w:eastAsia="en-GB"/>
        </w:rPr>
      </w:pPr>
    </w:p>
    <w:p w14:paraId="74EE3D71" w14:textId="6AA04016" w:rsidR="006001C8" w:rsidRPr="005C6201" w:rsidRDefault="00FE6CE8" w:rsidP="005C6201">
      <w:pPr>
        <w:jc w:val="both"/>
        <w:rPr>
          <w:rFonts w:ascii="Arial" w:hAnsi="Arial" w:cs="Arial"/>
          <w:b/>
          <w:sz w:val="24"/>
        </w:rPr>
      </w:pPr>
      <w:r>
        <w:rPr>
          <w:rFonts w:ascii="Arial" w:eastAsia="Arial" w:hAnsi="Arial" w:cs="Arial"/>
          <w:noProof/>
          <w:sz w:val="24"/>
          <w:szCs w:val="24"/>
          <w:lang w:val="cy-GB" w:eastAsia="en-GB"/>
        </w:rPr>
        <w:t xml:space="preserve">  </w:t>
      </w:r>
      <w:r>
        <w:rPr>
          <w:rFonts w:ascii="Arial" w:eastAsia="Arial" w:hAnsi="Arial" w:cs="Arial"/>
          <w:noProof/>
          <w:sz w:val="24"/>
          <w:szCs w:val="24"/>
          <w:lang w:val="cy-GB" w:eastAsia="en-GB"/>
        </w:rPr>
        <w:tab/>
      </w:r>
      <w:r>
        <w:rPr>
          <w:rFonts w:ascii="Arial" w:eastAsia="Arial" w:hAnsi="Arial" w:cs="Arial"/>
          <w:noProof/>
          <w:sz w:val="24"/>
          <w:szCs w:val="24"/>
          <w:lang w:val="cy-GB" w:eastAsia="en-GB"/>
        </w:rPr>
        <w:tab/>
      </w:r>
      <w:r>
        <w:rPr>
          <w:rFonts w:ascii="Arial" w:eastAsia="Arial" w:hAnsi="Arial" w:cs="Arial"/>
          <w:b/>
          <w:bCs/>
          <w:noProof/>
          <w:sz w:val="24"/>
          <w:szCs w:val="24"/>
          <w:lang w:val="cy-GB" w:eastAsia="en-GB"/>
        </w:rPr>
        <w:t>Grant Cymorth Ieuenctid Llywodraeth Cymru 202</w:t>
      </w:r>
      <w:r w:rsidR="00F306C1">
        <w:rPr>
          <w:rFonts w:ascii="Arial" w:eastAsia="Arial" w:hAnsi="Arial" w:cs="Arial"/>
          <w:b/>
          <w:bCs/>
          <w:noProof/>
          <w:sz w:val="24"/>
          <w:szCs w:val="24"/>
          <w:lang w:val="cy-GB" w:eastAsia="en-GB"/>
        </w:rPr>
        <w:t>1</w:t>
      </w:r>
      <w:r>
        <w:rPr>
          <w:rFonts w:ascii="Arial" w:eastAsia="Arial" w:hAnsi="Arial" w:cs="Arial"/>
          <w:b/>
          <w:bCs/>
          <w:noProof/>
          <w:sz w:val="24"/>
          <w:szCs w:val="24"/>
          <w:lang w:val="cy-GB" w:eastAsia="en-GB"/>
        </w:rPr>
        <w:t>-202</w:t>
      </w:r>
      <w:r w:rsidR="00F306C1">
        <w:rPr>
          <w:rFonts w:ascii="Arial" w:eastAsia="Arial" w:hAnsi="Arial" w:cs="Arial"/>
          <w:b/>
          <w:bCs/>
          <w:noProof/>
          <w:sz w:val="24"/>
          <w:szCs w:val="24"/>
          <w:lang w:val="cy-GB" w:eastAsia="en-GB"/>
        </w:rPr>
        <w:t>2</w:t>
      </w:r>
      <w:r>
        <w:rPr>
          <w:rFonts w:ascii="Arial" w:eastAsia="Arial" w:hAnsi="Arial" w:cs="Arial"/>
          <w:b/>
          <w:bCs/>
          <w:noProof/>
          <w:sz w:val="24"/>
          <w:szCs w:val="24"/>
          <w:lang w:val="cy-GB" w:eastAsia="en-GB"/>
        </w:rPr>
        <w:t xml:space="preserve"> - Proses Ymgeisio</w:t>
      </w:r>
    </w:p>
    <w:p w14:paraId="72B81A0C" w14:textId="77777777" w:rsidR="0011624B" w:rsidRPr="005C6201" w:rsidRDefault="00FE6CE8" w:rsidP="00E90E31">
      <w:pPr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Bwriad y nodiadau hyn yw cynnig cymorth ac arweiniad i wasanaethau/ darpariaethau Trydydd Sector wrth wneud cais am grant sydd ar gael trwy gyllid a gafwyd mewn partneriaeth â Llywodraeth Cymru, Cyngor Bwrdeistref Sirol Pen-y-bont ar Ogwr (BCBC) a Chymdeithas Sefydliadau Gwirfoddol Pen-y-bont ar Ogwr (BAVO). Mae grantiau bach (hyd at £ 3,000) ar gael i wasanaethau'r sector gwirfoddol gyflenwi darpariaethau mynediad agored i bobl ifanc yn Sir Pen-y-bont ar Ogwr, felly, bydd y nodiadau arweiniol isod yn anelu at gefnogi ac arwain ymgeiswyr trwy gydol y broses:-</w:t>
      </w:r>
    </w:p>
    <w:p w14:paraId="1BCC4442" w14:textId="77777777" w:rsidR="0011624B" w:rsidRPr="005C6201" w:rsidRDefault="00FE6CE8" w:rsidP="00E90E31">
      <w:pPr>
        <w:jc w:val="both"/>
        <w:rPr>
          <w:rFonts w:ascii="Arial" w:hAnsi="Arial" w:cs="Arial"/>
          <w:b/>
          <w:sz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 xml:space="preserve">Meini Prawf Ymgeisio am Grant:- </w:t>
      </w:r>
    </w:p>
    <w:p w14:paraId="0663623C" w14:textId="77777777" w:rsidR="0011624B" w:rsidRPr="005C6201" w:rsidRDefault="00FE6CE8" w:rsidP="00E90E31">
      <w:pPr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Fel rhan o'r broses dyrannu grantiau, rhaid i unrhyw wasanaethau sy'n gwneud cais am y cyllid hwn ddangos bod ganddynt y gallu a'r capasiti i gyflawni'r meini prawf canlynol: </w:t>
      </w:r>
    </w:p>
    <w:p w14:paraId="2DBC4B80" w14:textId="3861637C" w:rsidR="00A519DA" w:rsidRPr="005C6201" w:rsidRDefault="00FE6CE8" w:rsidP="00A519D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Cefnogi a/neu gyflenwi darpariaeth gwaith ieuenctid mynediad agored </w:t>
      </w:r>
      <w:r w:rsidR="00A01655">
        <w:rPr>
          <w:rFonts w:ascii="Arial" w:eastAsia="Arial" w:hAnsi="Arial" w:cs="Arial"/>
          <w:sz w:val="24"/>
          <w:szCs w:val="24"/>
          <w:lang w:val="cy-GB"/>
        </w:rPr>
        <w:t xml:space="preserve">penodol ac </w:t>
      </w:r>
      <w:r>
        <w:rPr>
          <w:rFonts w:ascii="Arial" w:eastAsia="Arial" w:hAnsi="Arial" w:cs="Arial"/>
          <w:sz w:val="24"/>
          <w:szCs w:val="24"/>
          <w:lang w:val="cy-GB"/>
        </w:rPr>
        <w:t>wedi'i dargedu</w:t>
      </w:r>
      <w:r w:rsidR="00A01655">
        <w:rPr>
          <w:rFonts w:ascii="Arial" w:eastAsia="Arial" w:hAnsi="Arial" w:cs="Arial"/>
          <w:sz w:val="24"/>
          <w:szCs w:val="24"/>
          <w:lang w:val="cy-GB"/>
        </w:rPr>
        <w:t xml:space="preserve">, </w:t>
      </w:r>
      <w:r>
        <w:rPr>
          <w:rFonts w:ascii="Arial" w:eastAsia="Arial" w:hAnsi="Arial" w:cs="Arial"/>
          <w:sz w:val="24"/>
          <w:szCs w:val="24"/>
          <w:lang w:val="cy-GB"/>
        </w:rPr>
        <w:t xml:space="preserve">sy'n diwallu angen lleol ac yn targedu'r bobl ifanc fwyaf agored i niwed. </w:t>
      </w:r>
    </w:p>
    <w:p w14:paraId="2BA92DB7" w14:textId="77777777" w:rsidR="00A519DA" w:rsidRPr="005C6201" w:rsidRDefault="00A519DA" w:rsidP="00A519DA">
      <w:pPr>
        <w:pStyle w:val="ListParagraph"/>
        <w:spacing w:after="0" w:line="240" w:lineRule="auto"/>
        <w:rPr>
          <w:rFonts w:ascii="Arial" w:hAnsi="Arial" w:cs="Arial"/>
          <w:sz w:val="24"/>
        </w:rPr>
      </w:pPr>
    </w:p>
    <w:p w14:paraId="144B9282" w14:textId="77777777" w:rsidR="0011624B" w:rsidRPr="005C6201" w:rsidRDefault="00FE6CE8" w:rsidP="00A519D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Dangos y gallu i weithio'n agos gyda BCBC er mwyn darparu cyfleoedd ychwanegol i bobl ifanc sydd angen cefnogaeth ychwanegol y tu allan i amgylchedd eu hysgol.</w:t>
      </w:r>
    </w:p>
    <w:p w14:paraId="32405494" w14:textId="77777777" w:rsidR="00A519DA" w:rsidRPr="005C6201" w:rsidRDefault="00A519DA" w:rsidP="00A519DA">
      <w:pPr>
        <w:pStyle w:val="ListParagraph"/>
        <w:rPr>
          <w:rFonts w:ascii="Arial" w:hAnsi="Arial" w:cs="Arial"/>
          <w:sz w:val="24"/>
        </w:rPr>
      </w:pPr>
    </w:p>
    <w:p w14:paraId="68F972F3" w14:textId="77777777" w:rsidR="00A519DA" w:rsidRPr="005C6201" w:rsidRDefault="00FE6CE8" w:rsidP="00A519D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Mae'n rhaid bod staff gwaith ieuenctid cymwys a ariennir gan y Grant Cymorth Ieuenctid wedi'u cofrestru gyda Chyngor y Gweithlu Addysg. Rhaid cadarnhau hyn cyn dyfarnu unrhyw arian grant llwyddiannus.</w:t>
      </w:r>
    </w:p>
    <w:p w14:paraId="44BBD587" w14:textId="77777777" w:rsidR="00F653F2" w:rsidRPr="005C6201" w:rsidRDefault="00FE6CE8" w:rsidP="00E90E31">
      <w:pPr>
        <w:jc w:val="both"/>
        <w:rPr>
          <w:rFonts w:ascii="Arial" w:hAnsi="Arial" w:cs="Arial"/>
          <w:b/>
          <w:sz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Meini Prawf Ychwanegol:-</w:t>
      </w:r>
    </w:p>
    <w:p w14:paraId="74FB828B" w14:textId="77777777" w:rsidR="00F653F2" w:rsidRPr="005C6201" w:rsidRDefault="00FE6CE8" w:rsidP="00E90E31">
      <w:pPr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Bydd cyfran o'r grant yn cael ei neilltuo'n benodol ar gyfer darpariaethau a gwasanaethau sy'n gallu darparu gwasanaethau mynediad agored i bobl ifanc trwy gyfrwng y Gymraeg, yn ogystal ag i bobl ifanc ag anghenion dysgu ychwanegol, a/neu anableddau.</w:t>
      </w:r>
    </w:p>
    <w:p w14:paraId="6FCBFAEA" w14:textId="77777777" w:rsidR="00F653F2" w:rsidRPr="0075684A" w:rsidRDefault="00FE6CE8" w:rsidP="00E90E31">
      <w:pPr>
        <w:jc w:val="both"/>
        <w:rPr>
          <w:rFonts w:ascii="Arial" w:hAnsi="Arial" w:cs="Arial"/>
          <w:b/>
          <w:sz w:val="24"/>
        </w:rPr>
      </w:pPr>
      <w:r w:rsidRPr="0075684A">
        <w:rPr>
          <w:rFonts w:ascii="Arial" w:eastAsia="Arial" w:hAnsi="Arial" w:cs="Arial"/>
          <w:b/>
          <w:sz w:val="24"/>
          <w:szCs w:val="24"/>
          <w:lang w:val="cy-GB"/>
        </w:rPr>
        <w:t>Disgwyliadau Partneriaeth:-</w:t>
      </w:r>
    </w:p>
    <w:p w14:paraId="7F65DCEA" w14:textId="76D14000" w:rsidR="002C7C82" w:rsidRPr="005C6201" w:rsidRDefault="00FE6CE8" w:rsidP="00E90E31">
      <w:pPr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Disgwylir i ymgeiswyr llwyddiannus barhau i gyfathrebu</w:t>
      </w:r>
      <w:r w:rsidR="00A01655">
        <w:rPr>
          <w:rFonts w:ascii="Arial" w:eastAsia="Arial" w:hAnsi="Arial" w:cs="Arial"/>
          <w:sz w:val="24"/>
          <w:szCs w:val="24"/>
          <w:lang w:val="cy-GB"/>
        </w:rPr>
        <w:t>’n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agos â'r corff comisiynu (BCBC) a byddant yn cael eu hannog i gefnogi unrhyw ymarferion monitro a gwerthuso. Bydd datblygu staff hefyd yn flaenoriaeth mewn unrhyw drefniadau partneriaeth rhwng BAVO a BCBC, felly mae'n rhaid i staff sy'n cyflenwi darpariaethau ieuenctid mynediad agored gwblhau ystod o gyfleoedd hyfforddi. Fodd bynnag, ni ddylid defnyddio'r grant hwn i ariannu hyfforddiant generig fel diogelu, iechyd a diogelwch a hylendid bwyd.</w:t>
      </w:r>
    </w:p>
    <w:p w14:paraId="01D8EB3B" w14:textId="77777777" w:rsidR="00F653F2" w:rsidRPr="005C6201" w:rsidRDefault="00FE6CE8" w:rsidP="00E90E31">
      <w:pPr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Yn ogystal, bydd gofyn i ymgeiswyr llwyddiannus gymryd rhan mewn cyfres o gyfarfodydd gwaith ieuenctid mynediad agored drwy’r grŵp ‘Bridgend Youth Matters’ er mwyn cael y wybodaeth </w:t>
      </w:r>
      <w:r>
        <w:rPr>
          <w:rFonts w:ascii="Arial" w:eastAsia="Arial" w:hAnsi="Arial" w:cs="Arial"/>
          <w:sz w:val="24"/>
          <w:szCs w:val="24"/>
          <w:lang w:val="cy-GB"/>
        </w:rPr>
        <w:lastRenderedPageBreak/>
        <w:t>ddiweddaraf am unrhyw ddiweddariadau, rhannu arfer da a llywio unrhyw ddulliau gwerthuso ymhellach.</w:t>
      </w:r>
    </w:p>
    <w:p w14:paraId="79C4F166" w14:textId="77777777" w:rsidR="00202BCB" w:rsidRPr="005C6201" w:rsidRDefault="00FE6CE8" w:rsidP="00E90E31">
      <w:pPr>
        <w:jc w:val="both"/>
        <w:rPr>
          <w:rFonts w:ascii="Arial" w:hAnsi="Arial" w:cs="Arial"/>
          <w:b/>
          <w:sz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 xml:space="preserve">Y Broses Ymgeisio am Grant a Dyrannu Grant:- </w:t>
      </w:r>
    </w:p>
    <w:p w14:paraId="136DD464" w14:textId="154AB4B0" w:rsidR="00202BCB" w:rsidRPr="005C6201" w:rsidRDefault="00FE6CE8" w:rsidP="00E90E31">
      <w:pPr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Bydd y cais am grant ar gael o ddydd Gwener </w:t>
      </w:r>
      <w:r w:rsidR="00F306C1">
        <w:rPr>
          <w:rFonts w:ascii="Arial" w:eastAsia="Arial" w:hAnsi="Arial" w:cs="Arial"/>
          <w:sz w:val="24"/>
          <w:szCs w:val="24"/>
          <w:lang w:val="cy-GB"/>
        </w:rPr>
        <w:t xml:space="preserve">6 Awst </w:t>
      </w:r>
      <w:r>
        <w:rPr>
          <w:rFonts w:ascii="Arial" w:eastAsia="Arial" w:hAnsi="Arial" w:cs="Arial"/>
          <w:sz w:val="24"/>
          <w:szCs w:val="24"/>
          <w:lang w:val="cy-GB"/>
        </w:rPr>
        <w:t>202</w:t>
      </w:r>
      <w:r w:rsidR="00F306C1">
        <w:rPr>
          <w:rFonts w:ascii="Arial" w:eastAsia="Arial" w:hAnsi="Arial" w:cs="Arial"/>
          <w:sz w:val="24"/>
          <w:szCs w:val="24"/>
          <w:lang w:val="cy-GB"/>
        </w:rPr>
        <w:t>1</w:t>
      </w:r>
      <w:r>
        <w:rPr>
          <w:rFonts w:ascii="Arial" w:eastAsia="Arial" w:hAnsi="Arial" w:cs="Arial"/>
          <w:sz w:val="24"/>
          <w:szCs w:val="24"/>
          <w:lang w:val="cy-GB"/>
        </w:rPr>
        <w:t>, a bydd yn cau am 4pm ddydd Gwener 2</w:t>
      </w:r>
      <w:r w:rsidR="00F306C1">
        <w:rPr>
          <w:rFonts w:ascii="Arial" w:eastAsia="Arial" w:hAnsi="Arial" w:cs="Arial"/>
          <w:sz w:val="24"/>
          <w:szCs w:val="24"/>
          <w:lang w:val="cy-GB"/>
        </w:rPr>
        <w:t>0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Awst 202</w:t>
      </w:r>
      <w:r w:rsidR="00F306C1">
        <w:rPr>
          <w:rFonts w:ascii="Arial" w:eastAsia="Arial" w:hAnsi="Arial" w:cs="Arial"/>
          <w:sz w:val="24"/>
          <w:szCs w:val="24"/>
          <w:lang w:val="cy-GB"/>
        </w:rPr>
        <w:t>1</w:t>
      </w:r>
      <w:r>
        <w:rPr>
          <w:rFonts w:ascii="Arial" w:eastAsia="Arial" w:hAnsi="Arial" w:cs="Arial"/>
          <w:sz w:val="24"/>
          <w:szCs w:val="24"/>
          <w:lang w:val="cy-GB"/>
        </w:rPr>
        <w:t xml:space="preserve">.   Disgwylir i'r holl ffurflenni cais am grant cyflawn gael eu dychwelyd i  </w:t>
      </w:r>
      <w:hyperlink r:id="rId12" w:history="1">
        <w:r>
          <w:rPr>
            <w:rFonts w:ascii="Arial" w:eastAsia="Arial" w:hAnsi="Arial" w:cs="Arial"/>
            <w:color w:val="0000FF"/>
            <w:sz w:val="24"/>
            <w:szCs w:val="24"/>
            <w:u w:val="single"/>
            <w:lang w:val="cy-GB"/>
          </w:rPr>
          <w:t>owen.shepherd@bridgend.gov.uk</w:t>
        </w:r>
      </w:hyperlink>
      <w:r>
        <w:rPr>
          <w:rFonts w:ascii="Arial" w:eastAsia="Arial" w:hAnsi="Arial" w:cs="Arial"/>
          <w:sz w:val="24"/>
          <w:szCs w:val="24"/>
          <w:lang w:val="cy-GB"/>
        </w:rPr>
        <w:t>. Dyrennir unrhyw grantiau i ymgeiswyr llwyddiannus yn seiliedig ar yr angen a amlygwyd yn yr ardal weithredu. Yn dibynnu ar yr angen a nodwyd trwy gydol y broses ymgeisio, dyrennir cyfran o'r cyllid i bob gwasanaeth llwyddiannus, a fydd yn amrywio rhwng ychydig gannoedd a thair mil o bunnoedd, gan adlewyrchu eu gallu i gyflawni'r meini prawf yn effeithiol. Felly cynghorir ymgeiswyr i ddangos yr angen am ddarpariaethau mynediad agored i bobl ifanc yn yr ardal weithredu mor effeithiol â phosibl.</w:t>
      </w:r>
    </w:p>
    <w:p w14:paraId="7779ADF5" w14:textId="3377F395" w:rsidR="003A6879" w:rsidRPr="005C6201" w:rsidRDefault="00FE6CE8" w:rsidP="00E90E31">
      <w:pPr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Bydd pob cais yn cael ei ystyried yn unigol a byddant i gyd yn cael eu hystyried yn unol â'r meini prawf a nodwyd. Bydd system sgorio yn cael ei defnyddio gan y panel a fydd yn ystyried pob cais unigol. Bydd y panel hwn yn cynnwys cynrychiolydd comisiynu o'r Sector Statudol (Cydlynydd Datblygu Ieuenctid), BAVO a chorff enwebedig o'r grŵp ‘Bridgend Youth Matter’, a fydd yn cynrychioli buddiannau gwasanaethau ieuenctid y trydydd sector. Bydd sgorio a dyrannu'r ceisiadau grant yn digwydd yn ystod wythnos 2</w:t>
      </w:r>
      <w:r w:rsidR="00F306C1">
        <w:rPr>
          <w:rFonts w:ascii="Arial" w:eastAsia="Arial" w:hAnsi="Arial" w:cs="Arial"/>
          <w:sz w:val="24"/>
          <w:szCs w:val="24"/>
          <w:lang w:val="cy-GB"/>
        </w:rPr>
        <w:t>3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Awst 202</w:t>
      </w:r>
      <w:r w:rsidR="00F306C1">
        <w:rPr>
          <w:rFonts w:ascii="Arial" w:eastAsia="Arial" w:hAnsi="Arial" w:cs="Arial"/>
          <w:sz w:val="24"/>
          <w:szCs w:val="24"/>
          <w:lang w:val="cy-GB"/>
        </w:rPr>
        <w:t>1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  <w:lang w:val="cy-GB"/>
        </w:rPr>
        <w:t>, a bydd pob ymgeisydd yn cael gwybod am y canlyniad yn fuan wedi hynny.</w:t>
      </w:r>
    </w:p>
    <w:p w14:paraId="12138199" w14:textId="77777777" w:rsidR="001930FF" w:rsidRPr="005C6201" w:rsidRDefault="00FE6CE8" w:rsidP="00E90E31">
      <w:pPr>
        <w:jc w:val="both"/>
        <w:rPr>
          <w:rFonts w:ascii="Arial" w:hAnsi="Arial" w:cs="Arial"/>
          <w:b/>
          <w:sz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Monitro a Gwerthuso:-</w:t>
      </w:r>
    </w:p>
    <w:p w14:paraId="115F8C26" w14:textId="77777777" w:rsidR="00BB4EF1" w:rsidRPr="005C6201" w:rsidRDefault="00FE6CE8" w:rsidP="00E90E31">
      <w:pPr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Disgwylir i ymgeiswyr/darpariaethau llwyddiannus gyflwyno adroddiadau yn erbyn unrhyw ganlyniadau penodol a amlinellir yn eu cais. Yn ogystal, bydd disgwyl iddynt gydymffurfio ag ymweliadau monitro rheolaidd gan y cynrychiolydd comisiynu. Yn ogystal, disgwylir i'r holl wasanaethau/darpariaethau allu dangos galluoedd monitro sylfaenol o ran cyllid a hyfforddiant staff, polisïau a gweithdrefnau a phresenoldeb pobl ifanc. Bydd hyn yn cael ei fonitro trwy ymweliadau rheolaidd gan y cynrychiolydd comisiynu.</w:t>
      </w:r>
    </w:p>
    <w:p w14:paraId="19903ECF" w14:textId="77777777" w:rsidR="00E90E31" w:rsidRPr="009D1D26" w:rsidRDefault="00FE6CE8" w:rsidP="00E90E31">
      <w:pPr>
        <w:jc w:val="both"/>
        <w:rPr>
          <w:rFonts w:ascii="Arial" w:hAnsi="Arial" w:cs="Arial"/>
          <w:b/>
          <w:i/>
          <w:color w:val="FF0000"/>
          <w:sz w:val="24"/>
        </w:rPr>
      </w:pPr>
      <w:r>
        <w:rPr>
          <w:rFonts w:ascii="Arial" w:eastAsia="Arial" w:hAnsi="Arial" w:cs="Arial"/>
          <w:b/>
          <w:bCs/>
          <w:i/>
          <w:iCs/>
          <w:color w:val="FF0000"/>
          <w:sz w:val="24"/>
          <w:szCs w:val="24"/>
          <w:lang w:val="cy-GB"/>
        </w:rPr>
        <w:t>Sylwch: bydd angen tynnu sylw at, a chytuno ar unrhyw wyriad o'r cynnwys y cytunwyd arno yn eich cais, cyn i'r newid hwnnw ddechrau.</w:t>
      </w:r>
    </w:p>
    <w:p w14:paraId="4DC65D18" w14:textId="77777777" w:rsidR="003A6879" w:rsidRPr="005C6201" w:rsidRDefault="00FE6CE8" w:rsidP="005C6201">
      <w:pPr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Os oes gennych unrhyw gwestiynau ychwanegol yn ymwneud â'r broses ymgeisio hon, neu ynghylch y grant yn gyffredinol, cysylltwch ag Owen Shepherd on 01656 642697 neu e-bostiwch owen.shepherd@bridgend.gov.uk</w:t>
      </w:r>
    </w:p>
    <w:p w14:paraId="4DEE5003" w14:textId="77777777" w:rsidR="009D1D26" w:rsidRDefault="00FE6CE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4A806B51" w14:textId="77777777" w:rsidR="00657C31" w:rsidRPr="005C6201" w:rsidRDefault="00FE6CE8" w:rsidP="00E90E31">
      <w:pPr>
        <w:jc w:val="both"/>
        <w:rPr>
          <w:rFonts w:ascii="Arial" w:hAnsi="Arial" w:cs="Arial"/>
          <w:b/>
          <w:sz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lastRenderedPageBreak/>
        <w:t>Ffurflen gais - Nodiadau Arweiniol:-</w:t>
      </w:r>
    </w:p>
    <w:p w14:paraId="3BA1CF4E" w14:textId="77777777" w:rsidR="00657C31" w:rsidRPr="005C6201" w:rsidRDefault="00FE6CE8" w:rsidP="00E90E31">
      <w:pPr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Bwriad y nodiadau hyn yw arwain ymgeiswyr wrth sicrhau eu bod yn gallu darparu cymaint o fanylion perthnasol â phosibl yn y ffurflen gais.</w:t>
      </w:r>
    </w:p>
    <w:p w14:paraId="499AA4C0" w14:textId="77777777" w:rsidR="00657C31" w:rsidRPr="005C6201" w:rsidRDefault="00FE6CE8" w:rsidP="00E90E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  <w:lang w:val="cy-GB"/>
        </w:rPr>
        <w:t>Manylion y Sefydliad/Darpariaeth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- Mae'r adran hon yn gofyn i chi ddangos y math o ddarpariaeth mynediad agored y gallwch ei gynnig i bobl ifanc. Defnyddiwch yr adran hon i ddangos sut y bydd y grant yn caniatáu i chi gyflawni, neu wella darpariaeth mynediad agored i bobl ifanc. Yn ogystal, lle bo hynny'n bosibl, dylid atodi ac anfon yr holl wybodaeth ychwanegol a fydd yn cefnogi'ch cais. Bydd y rhain yn cynnwys datganiadau cenhadaeth, cynlluniau gweithredu, amcangyfrifon ariannol (gweler y rhestr), a bydd pob un ohonynt yn cefnogi'ch cais.</w:t>
      </w:r>
    </w:p>
    <w:p w14:paraId="4CAF232E" w14:textId="77777777" w:rsidR="00E90E31" w:rsidRPr="005C6201" w:rsidRDefault="00E90E31" w:rsidP="00E90E31">
      <w:pPr>
        <w:pStyle w:val="ListParagraph"/>
        <w:jc w:val="both"/>
        <w:rPr>
          <w:rFonts w:ascii="Arial" w:hAnsi="Arial" w:cs="Arial"/>
          <w:sz w:val="24"/>
        </w:rPr>
      </w:pPr>
    </w:p>
    <w:p w14:paraId="75E575D9" w14:textId="77777777" w:rsidR="00124181" w:rsidRPr="005C6201" w:rsidRDefault="00FE6CE8" w:rsidP="00E90E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Angen Lleol i Bobl Ifanc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- Cynghorir ymgeiswyr i lenwi'r adran hon gymaint â phosibl er mwyn dangos lefel yr angen i bobl ifanc yn eich ardal weithredu. Bydd cyfran y wybodaeth a gyflwynir yn yr adran hon yn cefnogi'r broses ymgeisio a bydd yn cyfrannu at y swm y bydd y panel yn ei ddyrannu i'r ddarpariaeth.</w:t>
      </w:r>
    </w:p>
    <w:p w14:paraId="7EE6F360" w14:textId="77777777" w:rsidR="005C6201" w:rsidRPr="005C6201" w:rsidRDefault="005C6201" w:rsidP="005C6201">
      <w:pPr>
        <w:pStyle w:val="ListParagraph"/>
        <w:rPr>
          <w:rFonts w:ascii="Arial" w:hAnsi="Arial" w:cs="Arial"/>
          <w:sz w:val="24"/>
        </w:rPr>
      </w:pPr>
    </w:p>
    <w:p w14:paraId="7D13994A" w14:textId="77777777" w:rsidR="006A20DF" w:rsidRPr="005C6201" w:rsidRDefault="00FE6CE8" w:rsidP="00E90E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 xml:space="preserve">Gwybodaeth am Staff - </w:t>
      </w:r>
      <w:r>
        <w:rPr>
          <w:rFonts w:ascii="Arial" w:eastAsia="Arial" w:hAnsi="Arial" w:cs="Arial"/>
          <w:sz w:val="24"/>
          <w:szCs w:val="24"/>
          <w:lang w:val="cy-GB"/>
        </w:rPr>
        <w:t>Rhowch gymaint o wybodaeth â phosib o ran staff a gwirfoddolwyr sy'n cefnogi wrth ddarparu'r ddarpariaeth. Bydd hyn yn caniatáu i'r panel eich cefnogi chi i dderbyn unrhyw gymorth, cefnogaeth a/neu hyfforddiant ychwanegol a fydd ar gael trwy BAVO mewn cydweithrediad â'r broses ymgeisio am grant hon.</w:t>
      </w:r>
    </w:p>
    <w:sectPr w:rsidR="006A20DF" w:rsidRPr="005C6201" w:rsidSect="00E90E31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76B34" w16cex:dateUtc="2020-08-19T0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DD9A4D" w16cid:durableId="22E76B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9EFF1" w14:textId="77777777" w:rsidR="00196A89" w:rsidRDefault="00196A89">
      <w:pPr>
        <w:spacing w:after="0" w:line="240" w:lineRule="auto"/>
      </w:pPr>
      <w:r>
        <w:separator/>
      </w:r>
    </w:p>
  </w:endnote>
  <w:endnote w:type="continuationSeparator" w:id="0">
    <w:p w14:paraId="21E2206D" w14:textId="77777777" w:rsidR="00196A89" w:rsidRDefault="0019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2239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CDF11" w14:textId="26B7F2D1" w:rsidR="004C683D" w:rsidRDefault="00FE6C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6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666AF6" w14:textId="77777777" w:rsidR="004C683D" w:rsidRDefault="004C6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FDB10" w14:textId="77777777" w:rsidR="00196A89" w:rsidRDefault="00196A89">
      <w:pPr>
        <w:spacing w:after="0" w:line="240" w:lineRule="auto"/>
      </w:pPr>
      <w:r>
        <w:separator/>
      </w:r>
    </w:p>
  </w:footnote>
  <w:footnote w:type="continuationSeparator" w:id="0">
    <w:p w14:paraId="28ACF7F8" w14:textId="77777777" w:rsidR="00196A89" w:rsidRDefault="00196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B393A"/>
    <w:multiLevelType w:val="hybridMultilevel"/>
    <w:tmpl w:val="8292C286"/>
    <w:lvl w:ilvl="0" w:tplc="A186F9BA">
      <w:start w:val="1"/>
      <w:numFmt w:val="decimal"/>
      <w:lvlText w:val="%1."/>
      <w:lvlJc w:val="left"/>
      <w:pPr>
        <w:ind w:left="720" w:hanging="360"/>
      </w:pPr>
    </w:lvl>
    <w:lvl w:ilvl="1" w:tplc="16681156" w:tentative="1">
      <w:start w:val="1"/>
      <w:numFmt w:val="lowerLetter"/>
      <w:lvlText w:val="%2."/>
      <w:lvlJc w:val="left"/>
      <w:pPr>
        <w:ind w:left="1440" w:hanging="360"/>
      </w:pPr>
    </w:lvl>
    <w:lvl w:ilvl="2" w:tplc="57DAB70A" w:tentative="1">
      <w:start w:val="1"/>
      <w:numFmt w:val="lowerRoman"/>
      <w:lvlText w:val="%3."/>
      <w:lvlJc w:val="right"/>
      <w:pPr>
        <w:ind w:left="2160" w:hanging="180"/>
      </w:pPr>
    </w:lvl>
    <w:lvl w:ilvl="3" w:tplc="A0CC61A8" w:tentative="1">
      <w:start w:val="1"/>
      <w:numFmt w:val="decimal"/>
      <w:lvlText w:val="%4."/>
      <w:lvlJc w:val="left"/>
      <w:pPr>
        <w:ind w:left="2880" w:hanging="360"/>
      </w:pPr>
    </w:lvl>
    <w:lvl w:ilvl="4" w:tplc="F2E83CE2" w:tentative="1">
      <w:start w:val="1"/>
      <w:numFmt w:val="lowerLetter"/>
      <w:lvlText w:val="%5."/>
      <w:lvlJc w:val="left"/>
      <w:pPr>
        <w:ind w:left="3600" w:hanging="360"/>
      </w:pPr>
    </w:lvl>
    <w:lvl w:ilvl="5" w:tplc="F940C6A8" w:tentative="1">
      <w:start w:val="1"/>
      <w:numFmt w:val="lowerRoman"/>
      <w:lvlText w:val="%6."/>
      <w:lvlJc w:val="right"/>
      <w:pPr>
        <w:ind w:left="4320" w:hanging="180"/>
      </w:pPr>
    </w:lvl>
    <w:lvl w:ilvl="6" w:tplc="B85AF8E4" w:tentative="1">
      <w:start w:val="1"/>
      <w:numFmt w:val="decimal"/>
      <w:lvlText w:val="%7."/>
      <w:lvlJc w:val="left"/>
      <w:pPr>
        <w:ind w:left="5040" w:hanging="360"/>
      </w:pPr>
    </w:lvl>
    <w:lvl w:ilvl="7" w:tplc="DB96A2BE" w:tentative="1">
      <w:start w:val="1"/>
      <w:numFmt w:val="lowerLetter"/>
      <w:lvlText w:val="%8."/>
      <w:lvlJc w:val="left"/>
      <w:pPr>
        <w:ind w:left="5760" w:hanging="360"/>
      </w:pPr>
    </w:lvl>
    <w:lvl w:ilvl="8" w:tplc="EA148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0549E"/>
    <w:multiLevelType w:val="hybridMultilevel"/>
    <w:tmpl w:val="D1FA1D2E"/>
    <w:lvl w:ilvl="0" w:tplc="93581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641594" w:tentative="1">
      <w:start w:val="1"/>
      <w:numFmt w:val="lowerLetter"/>
      <w:lvlText w:val="%2."/>
      <w:lvlJc w:val="left"/>
      <w:pPr>
        <w:ind w:left="1440" w:hanging="360"/>
      </w:pPr>
    </w:lvl>
    <w:lvl w:ilvl="2" w:tplc="1FCAD436" w:tentative="1">
      <w:start w:val="1"/>
      <w:numFmt w:val="lowerRoman"/>
      <w:lvlText w:val="%3."/>
      <w:lvlJc w:val="right"/>
      <w:pPr>
        <w:ind w:left="2160" w:hanging="180"/>
      </w:pPr>
    </w:lvl>
    <w:lvl w:ilvl="3" w:tplc="A5A8A906" w:tentative="1">
      <w:start w:val="1"/>
      <w:numFmt w:val="decimal"/>
      <w:lvlText w:val="%4."/>
      <w:lvlJc w:val="left"/>
      <w:pPr>
        <w:ind w:left="2880" w:hanging="360"/>
      </w:pPr>
    </w:lvl>
    <w:lvl w:ilvl="4" w:tplc="D6644946" w:tentative="1">
      <w:start w:val="1"/>
      <w:numFmt w:val="lowerLetter"/>
      <w:lvlText w:val="%5."/>
      <w:lvlJc w:val="left"/>
      <w:pPr>
        <w:ind w:left="3600" w:hanging="360"/>
      </w:pPr>
    </w:lvl>
    <w:lvl w:ilvl="5" w:tplc="7B5E4552" w:tentative="1">
      <w:start w:val="1"/>
      <w:numFmt w:val="lowerRoman"/>
      <w:lvlText w:val="%6."/>
      <w:lvlJc w:val="right"/>
      <w:pPr>
        <w:ind w:left="4320" w:hanging="180"/>
      </w:pPr>
    </w:lvl>
    <w:lvl w:ilvl="6" w:tplc="E1F29720" w:tentative="1">
      <w:start w:val="1"/>
      <w:numFmt w:val="decimal"/>
      <w:lvlText w:val="%7."/>
      <w:lvlJc w:val="left"/>
      <w:pPr>
        <w:ind w:left="5040" w:hanging="360"/>
      </w:pPr>
    </w:lvl>
    <w:lvl w:ilvl="7" w:tplc="2964696C" w:tentative="1">
      <w:start w:val="1"/>
      <w:numFmt w:val="lowerLetter"/>
      <w:lvlText w:val="%8."/>
      <w:lvlJc w:val="left"/>
      <w:pPr>
        <w:ind w:left="5760" w:hanging="360"/>
      </w:pPr>
    </w:lvl>
    <w:lvl w:ilvl="8" w:tplc="DCE61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926CF"/>
    <w:multiLevelType w:val="hybridMultilevel"/>
    <w:tmpl w:val="03EA679E"/>
    <w:lvl w:ilvl="0" w:tplc="E2D21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90FEF2" w:tentative="1">
      <w:start w:val="1"/>
      <w:numFmt w:val="lowerLetter"/>
      <w:lvlText w:val="%2."/>
      <w:lvlJc w:val="left"/>
      <w:pPr>
        <w:ind w:left="1440" w:hanging="360"/>
      </w:pPr>
    </w:lvl>
    <w:lvl w:ilvl="2" w:tplc="17100C1A" w:tentative="1">
      <w:start w:val="1"/>
      <w:numFmt w:val="lowerRoman"/>
      <w:lvlText w:val="%3."/>
      <w:lvlJc w:val="right"/>
      <w:pPr>
        <w:ind w:left="2160" w:hanging="180"/>
      </w:pPr>
    </w:lvl>
    <w:lvl w:ilvl="3" w:tplc="9224E78E" w:tentative="1">
      <w:start w:val="1"/>
      <w:numFmt w:val="decimal"/>
      <w:lvlText w:val="%4."/>
      <w:lvlJc w:val="left"/>
      <w:pPr>
        <w:ind w:left="2880" w:hanging="360"/>
      </w:pPr>
    </w:lvl>
    <w:lvl w:ilvl="4" w:tplc="C540A918" w:tentative="1">
      <w:start w:val="1"/>
      <w:numFmt w:val="lowerLetter"/>
      <w:lvlText w:val="%5."/>
      <w:lvlJc w:val="left"/>
      <w:pPr>
        <w:ind w:left="3600" w:hanging="360"/>
      </w:pPr>
    </w:lvl>
    <w:lvl w:ilvl="5" w:tplc="A42A878A" w:tentative="1">
      <w:start w:val="1"/>
      <w:numFmt w:val="lowerRoman"/>
      <w:lvlText w:val="%6."/>
      <w:lvlJc w:val="right"/>
      <w:pPr>
        <w:ind w:left="4320" w:hanging="180"/>
      </w:pPr>
    </w:lvl>
    <w:lvl w:ilvl="6" w:tplc="30F45A40" w:tentative="1">
      <w:start w:val="1"/>
      <w:numFmt w:val="decimal"/>
      <w:lvlText w:val="%7."/>
      <w:lvlJc w:val="left"/>
      <w:pPr>
        <w:ind w:left="5040" w:hanging="360"/>
      </w:pPr>
    </w:lvl>
    <w:lvl w:ilvl="7" w:tplc="D4FEC052" w:tentative="1">
      <w:start w:val="1"/>
      <w:numFmt w:val="lowerLetter"/>
      <w:lvlText w:val="%8."/>
      <w:lvlJc w:val="left"/>
      <w:pPr>
        <w:ind w:left="5760" w:hanging="360"/>
      </w:pPr>
    </w:lvl>
    <w:lvl w:ilvl="8" w:tplc="C422F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324C0"/>
    <w:multiLevelType w:val="hybridMultilevel"/>
    <w:tmpl w:val="4B765358"/>
    <w:lvl w:ilvl="0" w:tplc="9118F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4D8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25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2C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41C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0E9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66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63B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761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4B"/>
    <w:rsid w:val="00014A83"/>
    <w:rsid w:val="000B027D"/>
    <w:rsid w:val="000B30F5"/>
    <w:rsid w:val="0010296D"/>
    <w:rsid w:val="0011624B"/>
    <w:rsid w:val="00124181"/>
    <w:rsid w:val="001930FF"/>
    <w:rsid w:val="00196A89"/>
    <w:rsid w:val="00202BCB"/>
    <w:rsid w:val="00246697"/>
    <w:rsid w:val="002C7C82"/>
    <w:rsid w:val="003A6879"/>
    <w:rsid w:val="00423FCC"/>
    <w:rsid w:val="004870E6"/>
    <w:rsid w:val="004C683D"/>
    <w:rsid w:val="00517DDD"/>
    <w:rsid w:val="00540980"/>
    <w:rsid w:val="005A7CFA"/>
    <w:rsid w:val="005C6201"/>
    <w:rsid w:val="006001C8"/>
    <w:rsid w:val="00657C31"/>
    <w:rsid w:val="006916D5"/>
    <w:rsid w:val="006A20DF"/>
    <w:rsid w:val="0075684A"/>
    <w:rsid w:val="008A7BC7"/>
    <w:rsid w:val="00952E45"/>
    <w:rsid w:val="009978D4"/>
    <w:rsid w:val="009D1D26"/>
    <w:rsid w:val="00A01655"/>
    <w:rsid w:val="00A01C2D"/>
    <w:rsid w:val="00A12CCD"/>
    <w:rsid w:val="00A519DA"/>
    <w:rsid w:val="00A655B4"/>
    <w:rsid w:val="00B9466E"/>
    <w:rsid w:val="00BB4EF1"/>
    <w:rsid w:val="00E31B49"/>
    <w:rsid w:val="00E41BEE"/>
    <w:rsid w:val="00E60B39"/>
    <w:rsid w:val="00E72FD3"/>
    <w:rsid w:val="00E90E31"/>
    <w:rsid w:val="00F1531E"/>
    <w:rsid w:val="00F306C1"/>
    <w:rsid w:val="00F549CD"/>
    <w:rsid w:val="00F653F2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5E4EA"/>
  <w15:docId w15:val="{8586F396-CD9E-4493-9881-D7D2CAF1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1,Bullet Points,Dot pt,F5 List Paragraph,Indicator Text,List Paragraph Char Char Char,List Paragraph1,List Paragraph11,List Paragraph12,MAIN CONTENT,No Spacing1,Numbered Para 1"/>
    <w:basedOn w:val="Normal"/>
    <w:link w:val="ListParagraphChar"/>
    <w:uiPriority w:val="34"/>
    <w:qFormat/>
    <w:rsid w:val="001162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2B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A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6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83D"/>
  </w:style>
  <w:style w:type="paragraph" w:styleId="Footer">
    <w:name w:val="footer"/>
    <w:basedOn w:val="Normal"/>
    <w:link w:val="FooterChar"/>
    <w:uiPriority w:val="99"/>
    <w:unhideWhenUsed/>
    <w:rsid w:val="004C6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83D"/>
  </w:style>
  <w:style w:type="character" w:customStyle="1" w:styleId="ListParagraphChar">
    <w:name w:val="List Paragraph Char"/>
    <w:aliases w:val="Bullet 1 Char,Bullet Points Char,Dot pt Char,F5 List Paragraph Char,Indicator Text Char,List Paragraph Char Char Char Char,List Paragraph1 Char,List Paragraph11 Char,List Paragraph12 Char,MAIN CONTENT Char,No Spacing1 Char"/>
    <w:link w:val="ListParagraph"/>
    <w:uiPriority w:val="34"/>
    <w:locked/>
    <w:rsid w:val="00A519DA"/>
  </w:style>
  <w:style w:type="character" w:styleId="CommentReference">
    <w:name w:val="annotation reference"/>
    <w:basedOn w:val="DefaultParagraphFont"/>
    <w:uiPriority w:val="99"/>
    <w:semiHidden/>
    <w:unhideWhenUsed/>
    <w:rsid w:val="00517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D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D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owen.shepherd@bridgend.gov.uk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0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C.B.C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Keefe</dc:creator>
  <cp:lastModifiedBy>Owen Shepherd</cp:lastModifiedBy>
  <cp:revision>2</cp:revision>
  <dcterms:created xsi:type="dcterms:W3CDTF">2021-08-06T11:34:00Z</dcterms:created>
  <dcterms:modified xsi:type="dcterms:W3CDTF">2021-08-06T11:34:00Z</dcterms:modified>
</cp:coreProperties>
</file>